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943E" w14:textId="337FAAD9" w:rsidR="00B3605F" w:rsidRDefault="00B3605F" w:rsidP="00B3605F">
      <w:pPr>
        <w:pStyle w:val="Nagwek1"/>
        <w:rPr>
          <w:rFonts w:ascii="Arial" w:hAnsi="Arial" w:cs="Arial"/>
          <w:b w:val="0"/>
          <w:sz w:val="22"/>
          <w:szCs w:val="22"/>
        </w:rPr>
      </w:pPr>
    </w:p>
    <w:p w14:paraId="43CA2671" w14:textId="77777777" w:rsidR="002E2845" w:rsidRPr="002E2845" w:rsidRDefault="002E2845" w:rsidP="002E2845">
      <w:pPr>
        <w:rPr>
          <w:lang w:eastAsia="en-US"/>
        </w:rPr>
      </w:pPr>
    </w:p>
    <w:p w14:paraId="0A828DB7" w14:textId="77777777" w:rsidR="00B3605F" w:rsidRDefault="00B3605F" w:rsidP="00B3605F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4D835775" w14:textId="77777777" w:rsidR="00B3605F" w:rsidRPr="00C75981" w:rsidRDefault="00B3605F" w:rsidP="00B3605F">
      <w:pPr>
        <w:rPr>
          <w:sz w:val="14"/>
          <w:szCs w:val="10"/>
          <w:lang w:eastAsia="en-US"/>
        </w:rPr>
      </w:pPr>
    </w:p>
    <w:p w14:paraId="42BF0343" w14:textId="77777777" w:rsidR="00B3605F" w:rsidRPr="00C75981" w:rsidRDefault="00B3605F" w:rsidP="00B3605F">
      <w:pPr>
        <w:rPr>
          <w:sz w:val="4"/>
          <w:szCs w:val="2"/>
          <w:lang w:eastAsia="en-US"/>
        </w:rPr>
      </w:pPr>
    </w:p>
    <w:p w14:paraId="34ED006D" w14:textId="480A1AE4" w:rsidR="00B3605F" w:rsidRPr="00E95285" w:rsidRDefault="00B3605F" w:rsidP="00B3605F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6A0F59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6A0F59">
        <w:rPr>
          <w:rFonts w:ascii="Arial" w:hAnsi="Arial" w:cs="Arial"/>
          <w:i/>
          <w:sz w:val="22"/>
          <w:szCs w:val="22"/>
        </w:rPr>
        <w:t>Kodeks postępowania administracyjnego</w:t>
      </w:r>
      <w:r w:rsidRPr="006A0F59">
        <w:rPr>
          <w:rFonts w:ascii="Arial" w:hAnsi="Arial" w:cs="Arial"/>
          <w:sz w:val="22"/>
          <w:szCs w:val="22"/>
        </w:rPr>
        <w:t xml:space="preserve"> (</w:t>
      </w:r>
      <w:bookmarkStart w:id="0" w:name="_Hlk84248782"/>
      <w:r w:rsidRPr="006A0F59">
        <w:rPr>
          <w:rFonts w:ascii="Arial" w:hAnsi="Arial" w:cs="Arial"/>
          <w:sz w:val="22"/>
          <w:szCs w:val="22"/>
        </w:rPr>
        <w:t>Dz.U.202</w:t>
      </w:r>
      <w:r w:rsidR="000402A4">
        <w:rPr>
          <w:rFonts w:ascii="Arial" w:hAnsi="Arial" w:cs="Arial"/>
          <w:sz w:val="22"/>
          <w:szCs w:val="22"/>
        </w:rPr>
        <w:t xml:space="preserve">2.2000 </w:t>
      </w:r>
      <w:bookmarkEnd w:id="0"/>
      <w:r w:rsidRPr="006A0F59">
        <w:rPr>
          <w:rFonts w:ascii="Arial" w:hAnsi="Arial" w:cs="Arial"/>
          <w:sz w:val="22"/>
          <w:szCs w:val="22"/>
        </w:rPr>
        <w:t xml:space="preserve">) oraz art. 15 ust. 4 w związku art. 12 ustawy z dnia 24 kwietnia 2009 r. </w:t>
      </w:r>
      <w:r w:rsidRPr="006A0F59">
        <w:rPr>
          <w:rFonts w:ascii="Arial" w:hAnsi="Arial" w:cs="Arial"/>
          <w:i/>
          <w:sz w:val="22"/>
          <w:szCs w:val="22"/>
        </w:rPr>
        <w:t xml:space="preserve">o inwestycjach w zakresie terminalu </w:t>
      </w:r>
      <w:proofErr w:type="spellStart"/>
      <w:r w:rsidRPr="006A0F59">
        <w:rPr>
          <w:rFonts w:ascii="Arial" w:hAnsi="Arial" w:cs="Arial"/>
          <w:i/>
          <w:sz w:val="22"/>
          <w:szCs w:val="22"/>
        </w:rPr>
        <w:t>regazyfikacyjnego</w:t>
      </w:r>
      <w:proofErr w:type="spellEnd"/>
      <w:r w:rsidRPr="006A0F59">
        <w:rPr>
          <w:rFonts w:ascii="Arial" w:hAnsi="Arial" w:cs="Arial"/>
          <w:i/>
          <w:sz w:val="22"/>
          <w:szCs w:val="22"/>
        </w:rPr>
        <w:t xml:space="preserve"> skroplonego gazu ziemnego w</w:t>
      </w:r>
      <w:r w:rsidR="00E95285">
        <w:rPr>
          <w:rFonts w:ascii="Arial" w:hAnsi="Arial" w:cs="Arial"/>
          <w:i/>
          <w:sz w:val="22"/>
          <w:szCs w:val="22"/>
        </w:rPr>
        <w:t> </w:t>
      </w:r>
      <w:r w:rsidRPr="00E95285">
        <w:rPr>
          <w:rFonts w:ascii="Arial" w:hAnsi="Arial" w:cs="Arial"/>
          <w:i/>
          <w:sz w:val="22"/>
          <w:szCs w:val="22"/>
        </w:rPr>
        <w:t>Świnoujściu</w:t>
      </w:r>
      <w:r w:rsidRPr="00E95285">
        <w:rPr>
          <w:rFonts w:ascii="Arial" w:hAnsi="Arial" w:cs="Arial"/>
          <w:sz w:val="22"/>
          <w:szCs w:val="22"/>
        </w:rPr>
        <w:t xml:space="preserve"> (</w:t>
      </w:r>
      <w:bookmarkStart w:id="1" w:name="_Hlk84244085"/>
      <w:r w:rsidRPr="00E95285">
        <w:rPr>
          <w:rFonts w:ascii="Arial" w:hAnsi="Arial" w:cs="Arial"/>
          <w:sz w:val="22"/>
          <w:szCs w:val="22"/>
        </w:rPr>
        <w:t>Dz.U.2021.1836</w:t>
      </w:r>
      <w:bookmarkEnd w:id="1"/>
      <w:r w:rsidR="00E95285" w:rsidRPr="00E95285">
        <w:rPr>
          <w:rFonts w:ascii="Arial" w:hAnsi="Arial" w:cs="Arial"/>
          <w:sz w:val="22"/>
          <w:szCs w:val="22"/>
        </w:rPr>
        <w:t xml:space="preserve"> ze zmianami),</w:t>
      </w:r>
    </w:p>
    <w:p w14:paraId="03361C56" w14:textId="77777777" w:rsidR="00B3605F" w:rsidRPr="00F7446D" w:rsidRDefault="00B3605F" w:rsidP="00B3605F">
      <w:pPr>
        <w:pStyle w:val="Tekstpodstawowy"/>
        <w:spacing w:after="0"/>
        <w:rPr>
          <w:rFonts w:ascii="Arial" w:hAnsi="Arial" w:cs="Arial"/>
          <w:sz w:val="12"/>
          <w:szCs w:val="12"/>
        </w:rPr>
      </w:pPr>
    </w:p>
    <w:p w14:paraId="523258AB" w14:textId="10A30FE1" w:rsidR="00F7446D" w:rsidRPr="00F7446D" w:rsidRDefault="00F7446D" w:rsidP="00F7446D">
      <w:pPr>
        <w:ind w:firstLine="0"/>
        <w:rPr>
          <w:spacing w:val="-2"/>
        </w:rPr>
      </w:pPr>
      <w:r w:rsidRPr="00F7446D">
        <w:rPr>
          <w:bCs/>
          <w:spacing w:val="-2"/>
        </w:rPr>
        <w:t>po przeprowadzeniu ponownej oceny oddziaływania przedsięwzięcia na środowisko, wynikającej z obowiązku nałożonego w decyzji Regionalnego Dyrektora Ochrony Środowiska w Katowicach znak: WOOŚ.4210.16.2013.AM.48 z 20 lutego 2015 r. u</w:t>
      </w:r>
      <w:r w:rsidRPr="00F7446D">
        <w:rPr>
          <w:bCs/>
          <w:i/>
          <w:iCs/>
          <w:spacing w:val="-2"/>
        </w:rPr>
        <w:t>stalającej środowiskowe uwarunkowania dla przedsięwzięcia pn.: „Gazociąg Skoczów–Komorowice–Oświęcim – wykonanie prac planistycznych”</w:t>
      </w:r>
      <w:r w:rsidRPr="00F7446D">
        <w:rPr>
          <w:bCs/>
          <w:spacing w:val="-2"/>
        </w:rPr>
        <w:t>,</w:t>
      </w:r>
    </w:p>
    <w:p w14:paraId="01E7F5EA" w14:textId="77777777" w:rsidR="00F7446D" w:rsidRPr="00F7446D" w:rsidRDefault="00F7446D" w:rsidP="00B3605F">
      <w:pPr>
        <w:pStyle w:val="Tekstpodstawowy"/>
        <w:spacing w:after="0"/>
        <w:rPr>
          <w:rFonts w:ascii="Arial" w:hAnsi="Arial" w:cs="Arial"/>
          <w:spacing w:val="-2"/>
          <w:sz w:val="22"/>
          <w:szCs w:val="22"/>
        </w:rPr>
      </w:pPr>
    </w:p>
    <w:p w14:paraId="18D201B3" w14:textId="77777777" w:rsidR="00B3605F" w:rsidRPr="006A0F59" w:rsidRDefault="00B3605F" w:rsidP="00B3605F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A0F59">
        <w:rPr>
          <w:rFonts w:ascii="Arial" w:hAnsi="Arial" w:cs="Arial"/>
          <w:b/>
          <w:sz w:val="22"/>
          <w:szCs w:val="22"/>
        </w:rPr>
        <w:t>WOJEWODA MAŁOPOLSKI</w:t>
      </w:r>
    </w:p>
    <w:p w14:paraId="4B97DC16" w14:textId="77777777" w:rsidR="00B3605F" w:rsidRPr="006A0F59" w:rsidRDefault="00B3605F" w:rsidP="00B3605F">
      <w:pPr>
        <w:pStyle w:val="Tekstpodstawowy"/>
        <w:spacing w:after="0"/>
        <w:rPr>
          <w:rFonts w:ascii="Arial" w:hAnsi="Arial" w:cs="Arial"/>
          <w:b/>
          <w:sz w:val="22"/>
          <w:szCs w:val="22"/>
        </w:rPr>
      </w:pPr>
    </w:p>
    <w:p w14:paraId="701076FB" w14:textId="210EC9C2" w:rsidR="00B3605F" w:rsidRPr="00AF417A" w:rsidRDefault="00B3605F" w:rsidP="00B3605F">
      <w:pPr>
        <w:ind w:firstLine="0"/>
        <w:rPr>
          <w:b/>
          <w:spacing w:val="-4"/>
        </w:rPr>
      </w:pPr>
      <w:r w:rsidRPr="00AF417A">
        <w:rPr>
          <w:b/>
          <w:spacing w:val="-4"/>
        </w:rPr>
        <w:t xml:space="preserve">zawiadamia o wydaniu </w:t>
      </w:r>
      <w:r w:rsidR="00E95285">
        <w:rPr>
          <w:b/>
          <w:spacing w:val="-4"/>
        </w:rPr>
        <w:t>2</w:t>
      </w:r>
      <w:r w:rsidRPr="00AF417A">
        <w:rPr>
          <w:b/>
          <w:spacing w:val="-4"/>
        </w:rPr>
        <w:t>1</w:t>
      </w:r>
      <w:r w:rsidR="00E95285">
        <w:rPr>
          <w:b/>
          <w:spacing w:val="-4"/>
        </w:rPr>
        <w:t xml:space="preserve"> </w:t>
      </w:r>
      <w:r w:rsidR="001F5052">
        <w:rPr>
          <w:b/>
          <w:spacing w:val="-4"/>
        </w:rPr>
        <w:t xml:space="preserve">listopada </w:t>
      </w:r>
      <w:r w:rsidRPr="00AF417A">
        <w:rPr>
          <w:b/>
          <w:spacing w:val="-4"/>
        </w:rPr>
        <w:t xml:space="preserve">2022 r. decyzji </w:t>
      </w:r>
      <w:r w:rsidR="001F5052">
        <w:rPr>
          <w:b/>
          <w:spacing w:val="-4"/>
        </w:rPr>
        <w:t>NR</w:t>
      </w:r>
      <w:r w:rsidRPr="00AF417A">
        <w:rPr>
          <w:b/>
          <w:spacing w:val="-4"/>
        </w:rPr>
        <w:t xml:space="preserve"> </w:t>
      </w:r>
      <w:r w:rsidR="00E95285">
        <w:rPr>
          <w:b/>
          <w:spacing w:val="-4"/>
        </w:rPr>
        <w:t>77</w:t>
      </w:r>
      <w:r w:rsidRPr="00AF417A">
        <w:rPr>
          <w:b/>
          <w:spacing w:val="-4"/>
        </w:rPr>
        <w:t>/B/2022 znak: WI-II.7840.</w:t>
      </w:r>
      <w:r w:rsidR="00E95285">
        <w:rPr>
          <w:b/>
          <w:spacing w:val="-4"/>
        </w:rPr>
        <w:t>17.7</w:t>
      </w:r>
      <w:r w:rsidRPr="00AF417A">
        <w:rPr>
          <w:b/>
          <w:spacing w:val="-4"/>
        </w:rPr>
        <w:t xml:space="preserve">.2022.MB, zatwierdzającej projekt budowlany i udzielającej pozwolenia na budowę inwestycji pn.:  </w:t>
      </w:r>
    </w:p>
    <w:p w14:paraId="42B1710C" w14:textId="77777777" w:rsidR="00B3605F" w:rsidRPr="001F5052" w:rsidRDefault="00B3605F" w:rsidP="00B3605F">
      <w:pPr>
        <w:ind w:firstLine="0"/>
        <w:jc w:val="center"/>
        <w:rPr>
          <w:bCs/>
          <w:sz w:val="16"/>
          <w:szCs w:val="16"/>
        </w:rPr>
      </w:pPr>
    </w:p>
    <w:p w14:paraId="1A5663EC" w14:textId="481C3FB6" w:rsidR="00E95285" w:rsidRPr="001072B7" w:rsidRDefault="00E95285" w:rsidP="00E95285">
      <w:pPr>
        <w:ind w:firstLine="0"/>
        <w:rPr>
          <w:b/>
          <w:bCs/>
          <w:spacing w:val="-2"/>
          <w:lang w:bidi="pl-PL"/>
        </w:rPr>
      </w:pPr>
      <w:bookmarkStart w:id="2" w:name="_Hlk60048355"/>
      <w:bookmarkStart w:id="3" w:name="_Hlk63322506"/>
      <w:r w:rsidRPr="001072B7">
        <w:rPr>
          <w:b/>
          <w:bCs/>
          <w:spacing w:val="-2"/>
        </w:rPr>
        <w:t xml:space="preserve">Budowa gazociągu wysokiego ciśnienia DN500, MOP 8,4 </w:t>
      </w:r>
      <w:proofErr w:type="spellStart"/>
      <w:r w:rsidRPr="001072B7">
        <w:rPr>
          <w:b/>
          <w:bCs/>
          <w:spacing w:val="-2"/>
        </w:rPr>
        <w:t>MPa</w:t>
      </w:r>
      <w:proofErr w:type="spellEnd"/>
      <w:r w:rsidRPr="001072B7">
        <w:rPr>
          <w:b/>
          <w:bCs/>
          <w:spacing w:val="-2"/>
        </w:rPr>
        <w:t xml:space="preserve"> relacji Skoczów-Komorowice-Oświęcim etap I wraz z infrastrukturą towarzyszącą. Adres zamierzenia budowlanego: działki ewidencyjne nr 2307/3, 1049/16, 1050/7, 1051/8, 1084/9, 1084/10, 1077/7, 1089/3, 2296/3, 1137/5, 1144/4, 1144/5, 1144/2, 1147, 1152/8, 1152/12, 1152/10, 1150/2, 1149/1, 1219/5, 1219/2, 1084/4, 1084/32, 1084/31, 1285/1, 1287/10, 1300/2, 1300/4, , 2665/2, 1298/3, 1298/12, 1298/15, 1298/13, 1301/7, 1301/3, 1301/18, 1318/204, 1318/5, 1318/4, 1319/4, 1319/1, 1320, 1344/16, 1344/6, 1345, obręb 0002, jednostka ewidencyjna 121301_1, miejscowość Oświęcim, gmina Oświęcim</w:t>
      </w:r>
      <w:r w:rsidR="001F5052">
        <w:rPr>
          <w:b/>
          <w:bCs/>
          <w:spacing w:val="-2"/>
        </w:rPr>
        <w:t>.</w:t>
      </w:r>
    </w:p>
    <w:p w14:paraId="47314F90" w14:textId="2C4D532E" w:rsidR="00B3605F" w:rsidRPr="002E2845" w:rsidRDefault="00B3605F" w:rsidP="00B3605F">
      <w:pPr>
        <w:pStyle w:val="Bezodstpw"/>
        <w:spacing w:line="276" w:lineRule="auto"/>
        <w:ind w:right="-1"/>
        <w:rPr>
          <w:spacing w:val="-4"/>
          <w:sz w:val="16"/>
          <w:szCs w:val="16"/>
          <w:u w:val="single"/>
        </w:rPr>
      </w:pPr>
    </w:p>
    <w:bookmarkEnd w:id="2"/>
    <w:bookmarkEnd w:id="3"/>
    <w:p w14:paraId="0EB14B75" w14:textId="77777777" w:rsidR="00E95285" w:rsidRDefault="00B3605F" w:rsidP="00B3605F">
      <w:pPr>
        <w:pStyle w:val="Tekst"/>
      </w:pPr>
      <w:r w:rsidRPr="006A0F59">
        <w:rPr>
          <w:bCs/>
        </w:rPr>
        <w:t xml:space="preserve">Obszar oddziaływania obiektu, o którym mowa w art. 3 pkt 20, w związku z art. 28 ust. 2 ustawy </w:t>
      </w:r>
      <w:r w:rsidRPr="006A0F59">
        <w:t xml:space="preserve">z dnia 7 lipca 1994 r. – </w:t>
      </w:r>
      <w:r w:rsidRPr="006A0F59">
        <w:rPr>
          <w:i/>
        </w:rPr>
        <w:t>Prawo budowlane</w:t>
      </w:r>
      <w:r w:rsidRPr="006A0F59">
        <w:t xml:space="preserve">, </w:t>
      </w:r>
      <w:r w:rsidRPr="006A0F59">
        <w:rPr>
          <w:bCs/>
        </w:rPr>
        <w:t xml:space="preserve">określono na podstawie </w:t>
      </w:r>
      <w:r w:rsidRPr="006A0F59">
        <w:t xml:space="preserve">rozporządzenia Ministra Gospodarki z dnia 26 kwietnia 2013 r. </w:t>
      </w:r>
      <w:r w:rsidRPr="006A0F59">
        <w:rPr>
          <w:i/>
        </w:rPr>
        <w:t xml:space="preserve">w sprawie warunków technicznych, jakim powinny odpowiadać sieci gazowe i ich usytuowanie </w:t>
      </w:r>
      <w:r w:rsidRPr="006A0F59">
        <w:t xml:space="preserve">(Dz.U.2013.640). </w:t>
      </w:r>
    </w:p>
    <w:p w14:paraId="40A7F1FD" w14:textId="1D85C68B" w:rsidR="00A370DC" w:rsidRDefault="00A370DC" w:rsidP="00A370DC">
      <w:pPr>
        <w:pStyle w:val="Tekst"/>
        <w:rPr>
          <w:spacing w:val="2"/>
        </w:rPr>
      </w:pPr>
      <w:r w:rsidRPr="00A370DC">
        <w:rPr>
          <w:iCs/>
          <w:spacing w:val="2"/>
          <w:lang w:bidi="pl-PL"/>
        </w:rPr>
        <w:t>W fazie budowy obszar oddziaływania obejmuje pas montażowy projektowanego gazociągu wraz ze zjazdem na czas określony, kablami ochrony katodowej, przebudowywaną infrastrukturą teletechniczną. W fazie eksploatacji obszar oddziaływania obejmuje strefę kontrolowaną gazociągu DN 500</w:t>
      </w:r>
      <w:r>
        <w:rPr>
          <w:iCs/>
          <w:spacing w:val="2"/>
          <w:lang w:bidi="pl-PL"/>
        </w:rPr>
        <w:t xml:space="preserve"> o</w:t>
      </w:r>
      <w:r w:rsidRPr="00A00952">
        <w:rPr>
          <w:spacing w:val="2"/>
        </w:rPr>
        <w:t xml:space="preserve"> szerokości 8,0 m (po 4,0 m od osi gazociągu). </w:t>
      </w:r>
    </w:p>
    <w:p w14:paraId="301E942B" w14:textId="77777777" w:rsidR="002E2845" w:rsidRPr="002E2845" w:rsidRDefault="002E2845" w:rsidP="00A370DC">
      <w:pPr>
        <w:pStyle w:val="Tekst"/>
        <w:rPr>
          <w:bCs/>
          <w:spacing w:val="2"/>
          <w:sz w:val="16"/>
          <w:szCs w:val="16"/>
        </w:rPr>
      </w:pPr>
    </w:p>
    <w:p w14:paraId="28B4624B" w14:textId="77777777" w:rsidR="00B3605F" w:rsidRPr="00844B58" w:rsidRDefault="00B3605F" w:rsidP="00B3605F">
      <w:pPr>
        <w:suppressAutoHyphens/>
        <w:rPr>
          <w:b/>
          <w:bCs/>
        </w:rPr>
      </w:pPr>
      <w:r w:rsidRPr="00844B58">
        <w:rPr>
          <w:b/>
          <w:bCs/>
        </w:rPr>
        <w:t xml:space="preserve">Na podstawie przepisów zawartych w art. 34 ust. 1 ustawy z dnia 24 kwietnia 2009 r. </w:t>
      </w:r>
      <w:r w:rsidRPr="00844B58">
        <w:rPr>
          <w:b/>
          <w:bCs/>
          <w:i/>
        </w:rPr>
        <w:t>o</w:t>
      </w:r>
      <w:r>
        <w:rPr>
          <w:b/>
          <w:bCs/>
          <w:i/>
        </w:rPr>
        <w:t> </w:t>
      </w:r>
      <w:r w:rsidRPr="00844B58">
        <w:rPr>
          <w:b/>
          <w:bCs/>
          <w:i/>
        </w:rPr>
        <w:t xml:space="preserve">inwestycjach w zakresie terminalu </w:t>
      </w:r>
      <w:proofErr w:type="spellStart"/>
      <w:r w:rsidRPr="00844B58">
        <w:rPr>
          <w:b/>
          <w:bCs/>
          <w:i/>
        </w:rPr>
        <w:t>regazyfikacyjnego</w:t>
      </w:r>
      <w:proofErr w:type="spellEnd"/>
      <w:r w:rsidRPr="00844B58">
        <w:rPr>
          <w:b/>
          <w:bCs/>
          <w:i/>
        </w:rPr>
        <w:t xml:space="preserve"> skroplonego gazu ziemnego</w:t>
      </w:r>
      <w:r>
        <w:rPr>
          <w:b/>
          <w:bCs/>
          <w:i/>
        </w:rPr>
        <w:t xml:space="preserve"> w </w:t>
      </w:r>
      <w:r w:rsidRPr="00844B58">
        <w:rPr>
          <w:b/>
          <w:bCs/>
          <w:i/>
        </w:rPr>
        <w:t>Świnoujściu</w:t>
      </w:r>
      <w:r w:rsidRPr="00844B58">
        <w:rPr>
          <w:b/>
          <w:bCs/>
        </w:rPr>
        <w:t xml:space="preserve"> </w:t>
      </w:r>
      <w:r w:rsidRPr="00844B58">
        <w:rPr>
          <w:b/>
          <w:bCs/>
          <w:u w:val="single"/>
        </w:rPr>
        <w:t>niniejsza decyzja podlega natychmiastowemu wykonaniu</w:t>
      </w:r>
      <w:r w:rsidRPr="00844B58">
        <w:rPr>
          <w:b/>
          <w:bCs/>
        </w:rPr>
        <w:t>.</w:t>
      </w:r>
    </w:p>
    <w:p w14:paraId="466C0835" w14:textId="77777777" w:rsidR="00B3605F" w:rsidRDefault="00B3605F" w:rsidP="00B3605F">
      <w:pPr>
        <w:rPr>
          <w:b/>
          <w:bCs/>
        </w:rPr>
      </w:pPr>
      <w:r w:rsidRPr="006A0F59">
        <w:rPr>
          <w:b/>
          <w:bCs/>
        </w:rPr>
        <w:t xml:space="preserve">Od niniejszej decyzji przysługuje stronom postępowania prawo wniesienia odwołania do </w:t>
      </w:r>
      <w:r w:rsidRPr="006A0F59">
        <w:rPr>
          <w:b/>
        </w:rPr>
        <w:t>Głównego Inspektora Nadzoru Budowlanego, ul. Krucza 38/42, 00-926 Warszawa</w:t>
      </w:r>
      <w:r w:rsidRPr="006A0F59">
        <w:rPr>
          <w:b/>
          <w:bCs/>
        </w:rPr>
        <w:t xml:space="preserve"> za pośrednictwem Wojewody Małopolskiego </w:t>
      </w:r>
      <w:r w:rsidRPr="00223A04">
        <w:rPr>
          <w:b/>
          <w:bCs/>
        </w:rPr>
        <w:t>w terminie 7 dni od dnia doręczenia decyzji stronie albo w terminie 14 dni od dnia</w:t>
      </w:r>
      <w:r>
        <w:rPr>
          <w:b/>
          <w:bCs/>
        </w:rPr>
        <w:t>, w którym zawiadomienie o jej wydaniu w drodze obwieszczenia uważa się za dokonane.</w:t>
      </w:r>
    </w:p>
    <w:p w14:paraId="7B735C5F" w14:textId="06EE6878" w:rsidR="00F7446D" w:rsidRDefault="00B3605F" w:rsidP="00F7446D">
      <w:pPr>
        <w:pStyle w:val="Tekst"/>
        <w:rPr>
          <w:b/>
          <w:bCs/>
        </w:rPr>
      </w:pPr>
      <w:r w:rsidRPr="006A0F59">
        <w:rPr>
          <w:b/>
          <w:bCs/>
        </w:rPr>
        <w:t>W trakcie biegu terminu do wniesienia odwołania strona może zrzec się prawa do wniesienia odwołania wobec Wojewody Małopolskiego.</w:t>
      </w:r>
      <w:r>
        <w:rPr>
          <w:b/>
          <w:bCs/>
        </w:rPr>
        <w:t xml:space="preserve"> </w:t>
      </w:r>
      <w:r w:rsidRPr="006A0F59">
        <w:rPr>
          <w:b/>
          <w:bCs/>
        </w:rPr>
        <w:t>Z dniem doręczenia Wojewodzie Małopolskiemu oświadczenia o zrzeczeniu się prawa</w:t>
      </w:r>
      <w:r>
        <w:rPr>
          <w:b/>
          <w:bCs/>
        </w:rPr>
        <w:t xml:space="preserve"> </w:t>
      </w:r>
      <w:r w:rsidRPr="006A0F59">
        <w:rPr>
          <w:b/>
          <w:bCs/>
        </w:rPr>
        <w:t>do wniesienia odwołania przez ostatnią ze stron postępowania, decyzja staje się ostateczna</w:t>
      </w:r>
      <w:r>
        <w:rPr>
          <w:b/>
          <w:bCs/>
        </w:rPr>
        <w:t xml:space="preserve"> </w:t>
      </w:r>
      <w:r w:rsidRPr="006A0F59">
        <w:rPr>
          <w:b/>
          <w:bCs/>
        </w:rPr>
        <w:t>i prawomocna.</w:t>
      </w:r>
    </w:p>
    <w:p w14:paraId="032A7EA4" w14:textId="77777777" w:rsidR="00F7446D" w:rsidRDefault="00F7446D" w:rsidP="00F7446D">
      <w:pPr>
        <w:pStyle w:val="Tekst"/>
        <w:rPr>
          <w:b/>
          <w:bCs/>
        </w:rPr>
      </w:pPr>
    </w:p>
    <w:p w14:paraId="52D6EF78" w14:textId="77777777" w:rsidR="00F7446D" w:rsidRPr="00F7446D" w:rsidRDefault="00F7446D" w:rsidP="00F7446D">
      <w:pPr>
        <w:pStyle w:val="Nagwek2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F7446D">
        <w:rPr>
          <w:rFonts w:ascii="Arial" w:hAnsi="Arial" w:cs="Arial"/>
          <w:color w:val="auto"/>
          <w:sz w:val="22"/>
          <w:szCs w:val="22"/>
        </w:rPr>
        <w:lastRenderedPageBreak/>
        <w:t>Odwołanie służy także:</w:t>
      </w:r>
    </w:p>
    <w:p w14:paraId="1AADB1CD" w14:textId="77777777" w:rsidR="00F7446D" w:rsidRPr="00F7446D" w:rsidRDefault="00F7446D" w:rsidP="00F7446D">
      <w:pPr>
        <w:pStyle w:val="Nagwek2"/>
        <w:numPr>
          <w:ilvl w:val="0"/>
          <w:numId w:val="1"/>
        </w:numPr>
        <w:tabs>
          <w:tab w:val="num" w:pos="0"/>
          <w:tab w:val="num" w:pos="360"/>
          <w:tab w:val="num" w:pos="710"/>
        </w:tabs>
        <w:spacing w:before="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F7446D">
        <w:rPr>
          <w:rFonts w:ascii="Arial" w:hAnsi="Arial" w:cs="Arial"/>
          <w:color w:val="auto"/>
          <w:sz w:val="22"/>
          <w:szCs w:val="22"/>
        </w:rPr>
        <w:t>organizacji ekologicznej powołującej się na swoje cele statutowe, jeżeli prowadzi ona działalność statutową w zakresie ochrony środowiska lub ochrony przyrody przez minimum 12 miesięcy przed dniem wszczęcia postępowania w sprawie zezwolenia na inwestycję, także w przypadku gdy nie brała ona udziału w postępowaniu prowadzonym przez organ pierwszej instancji (w postępowaniu odwoławczym organizacja ekologiczna uczestniczy na prawach strony),</w:t>
      </w:r>
    </w:p>
    <w:p w14:paraId="148ACBD5" w14:textId="77777777" w:rsidR="00F7446D" w:rsidRPr="00F7446D" w:rsidRDefault="00F7446D" w:rsidP="00F7446D">
      <w:pPr>
        <w:pStyle w:val="Nagwek2"/>
        <w:numPr>
          <w:ilvl w:val="0"/>
          <w:numId w:val="1"/>
        </w:numPr>
        <w:tabs>
          <w:tab w:val="num" w:pos="0"/>
          <w:tab w:val="num" w:pos="360"/>
          <w:tab w:val="num" w:pos="710"/>
        </w:tabs>
        <w:spacing w:before="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F7446D">
        <w:rPr>
          <w:rFonts w:ascii="Arial" w:hAnsi="Arial" w:cs="Arial"/>
          <w:color w:val="auto"/>
          <w:sz w:val="22"/>
          <w:szCs w:val="22"/>
        </w:rPr>
        <w:t>stronie postępowania w sprawie wydania decyzji o środowiskowych uwarunkowaniach,</w:t>
      </w:r>
    </w:p>
    <w:p w14:paraId="2BBA735C" w14:textId="77777777" w:rsidR="00F7446D" w:rsidRPr="00F7446D" w:rsidRDefault="00F7446D" w:rsidP="00F7446D">
      <w:pPr>
        <w:pStyle w:val="Nagwek2"/>
        <w:spacing w:before="0"/>
        <w:ind w:left="284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F7446D">
        <w:rPr>
          <w:rFonts w:ascii="Arial" w:hAnsi="Arial" w:cs="Arial"/>
          <w:color w:val="auto"/>
          <w:spacing w:val="-4"/>
          <w:sz w:val="22"/>
          <w:szCs w:val="22"/>
        </w:rPr>
        <w:t xml:space="preserve">(art. 86g ustawy </w:t>
      </w:r>
      <w:r w:rsidRPr="00F7446D">
        <w:rPr>
          <w:rFonts w:ascii="Arial" w:hAnsi="Arial" w:cs="Arial"/>
          <w:i/>
          <w:color w:val="auto"/>
          <w:spacing w:val="-4"/>
          <w:sz w:val="22"/>
          <w:szCs w:val="22"/>
        </w:rPr>
        <w:t>o</w:t>
      </w:r>
      <w:r w:rsidRPr="00F7446D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F7446D">
        <w:rPr>
          <w:rStyle w:val="Uwydatnienie"/>
          <w:rFonts w:ascii="Arial" w:hAnsi="Arial" w:cs="Arial"/>
          <w:color w:val="auto"/>
          <w:spacing w:val="-4"/>
          <w:sz w:val="22"/>
          <w:szCs w:val="22"/>
        </w:rPr>
        <w:t>udostępnianiu informacji</w:t>
      </w:r>
      <w:r w:rsidRPr="00F7446D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F7446D">
        <w:rPr>
          <w:rFonts w:ascii="Arial" w:hAnsi="Arial" w:cs="Arial"/>
          <w:i/>
          <w:color w:val="auto"/>
          <w:spacing w:val="-4"/>
          <w:sz w:val="22"/>
          <w:szCs w:val="22"/>
        </w:rPr>
        <w:t>o środowisku i jego ochronie, udziale społeczeństwa w ochronie środowiska oraz o ocenach oddziaływania na środowisko).</w:t>
      </w:r>
    </w:p>
    <w:p w14:paraId="30C8A372" w14:textId="77777777" w:rsidR="00F7446D" w:rsidRPr="00AB1C86" w:rsidRDefault="00F7446D" w:rsidP="00F7446D">
      <w:pPr>
        <w:rPr>
          <w:bCs/>
        </w:rPr>
      </w:pPr>
      <w:r w:rsidRPr="00AB1C86">
        <w:rPr>
          <w:bCs/>
        </w:rPr>
        <w:t>Odwołanie przysługuje w zakresie, w jakim organ właściwy do wydania zezwolenia na inwestycję jest związany decyzją o środowiskowych uwarunkowaniach zgodnie z art. 86 pkt 2 ww. ustawy. Odwołanie powinno zawierać:</w:t>
      </w:r>
    </w:p>
    <w:p w14:paraId="1C331313" w14:textId="77777777" w:rsidR="00F7446D" w:rsidRPr="00AB1C86" w:rsidRDefault="00F7446D" w:rsidP="00F7446D">
      <w:pPr>
        <w:ind w:left="284" w:firstLine="0"/>
        <w:rPr>
          <w:bCs/>
        </w:rPr>
      </w:pPr>
      <w:r w:rsidRPr="00AB1C86">
        <w:rPr>
          <w:bCs/>
        </w:rPr>
        <w:t>1) wskazanie, w jakim zakresie zezwolenie na inwestycję jest niezgodne z decyzją o środowiskowych uwarunkowaniach lub nie uwzględnia jej postanowień;</w:t>
      </w:r>
    </w:p>
    <w:p w14:paraId="6E6F7E64" w14:textId="77777777" w:rsidR="00F7446D" w:rsidRPr="00AB1C86" w:rsidRDefault="00F7446D" w:rsidP="00F7446D">
      <w:pPr>
        <w:rPr>
          <w:bCs/>
        </w:rPr>
      </w:pPr>
      <w:r w:rsidRPr="00AB1C86">
        <w:rPr>
          <w:bCs/>
        </w:rPr>
        <w:t>2) uzasadnienie;</w:t>
      </w:r>
    </w:p>
    <w:p w14:paraId="4650AEE6" w14:textId="77777777" w:rsidR="00F7446D" w:rsidRDefault="00F7446D" w:rsidP="00F7446D">
      <w:pPr>
        <w:ind w:left="284" w:firstLine="0"/>
        <w:rPr>
          <w:bCs/>
        </w:rPr>
      </w:pPr>
      <w:r w:rsidRPr="00AB1C86">
        <w:rPr>
          <w:bCs/>
        </w:rPr>
        <w:t>3) w przypadku odwołania wnoszonego przez stronę postępowania w sprawie wydania decyzji o środowiskowych uwarunkowaniach - informacje lub dokumenty potwierdzające prawa rzeczowe do nieruchomości znajdującej się w zasięgu oddziaływania przedsięwzięcia, zawierające co najmniej numer działki ewidencyjnej oraz, o ile został ujawniony, numer jej księgi wieczystej.</w:t>
      </w:r>
    </w:p>
    <w:p w14:paraId="20528F0A" w14:textId="77777777" w:rsidR="00F7446D" w:rsidRPr="002E2845" w:rsidRDefault="00F7446D" w:rsidP="00F7446D">
      <w:pPr>
        <w:ind w:left="284" w:firstLine="0"/>
        <w:rPr>
          <w:bCs/>
          <w:sz w:val="12"/>
          <w:szCs w:val="12"/>
        </w:rPr>
      </w:pPr>
    </w:p>
    <w:p w14:paraId="1A46322D" w14:textId="77777777" w:rsidR="00F7446D" w:rsidRPr="00AB1C86" w:rsidRDefault="00F7446D" w:rsidP="00F7446D">
      <w:pPr>
        <w:rPr>
          <w:bCs/>
        </w:rPr>
      </w:pPr>
      <w:r w:rsidRPr="00AB1C86">
        <w:rPr>
          <w:bCs/>
        </w:rPr>
        <w:t>Odwołanie wnosi się w terminie 14 dni od dnia upływu terminu udostępnienia treści</w:t>
      </w:r>
      <w:r>
        <w:rPr>
          <w:bCs/>
        </w:rPr>
        <w:t xml:space="preserve"> </w:t>
      </w:r>
      <w:r w:rsidRPr="00AB1C86">
        <w:rPr>
          <w:bCs/>
        </w:rPr>
        <w:t>zezwolenia na inwestycję w Biuletynie Informacji Publicznej na stronie podmiotowej obsługującego go urzędu, zgodnie z art. 72 ust. 6 ustawy.</w:t>
      </w:r>
    </w:p>
    <w:p w14:paraId="0C2CD4E3" w14:textId="77777777" w:rsidR="00B3605F" w:rsidRPr="002E2845" w:rsidRDefault="00B3605F" w:rsidP="00B3605F">
      <w:pPr>
        <w:rPr>
          <w:b/>
          <w:sz w:val="12"/>
          <w:szCs w:val="12"/>
        </w:rPr>
      </w:pPr>
    </w:p>
    <w:p w14:paraId="2EEFB7AC" w14:textId="77777777" w:rsidR="00B3605F" w:rsidRPr="006A0F59" w:rsidRDefault="00B3605F" w:rsidP="00B3605F">
      <w:pPr>
        <w:rPr>
          <w:b/>
          <w:bCs/>
        </w:rPr>
      </w:pPr>
      <w:r w:rsidRPr="006A0F59">
        <w:rPr>
          <w:b/>
          <w:bCs/>
        </w:rPr>
        <w:t xml:space="preserve">Zgodnie z art. 49 </w:t>
      </w:r>
      <w:r w:rsidRPr="006A0F59">
        <w:rPr>
          <w:b/>
          <w:bCs/>
          <w:i/>
          <w:iCs/>
        </w:rPr>
        <w:t xml:space="preserve">Kodeksu postępowania administracyjnego </w:t>
      </w:r>
      <w:r w:rsidRPr="006A0F59">
        <w:rPr>
          <w:b/>
          <w:bCs/>
        </w:rPr>
        <w:t xml:space="preserve">doręczenie uważa się za dokonane po upływie 14 dni od dnia publicznego ogłoszenia, ze skutkiem doręczenia na dzień obwieszczenia w Małopolskim Urzędzie Wojewódzkim </w:t>
      </w:r>
      <w:r w:rsidRPr="006A0F59">
        <w:t xml:space="preserve">(art. 12 ust. </w:t>
      </w:r>
      <w:r>
        <w:t>2a</w:t>
      </w:r>
      <w:r w:rsidRPr="006A0F59">
        <w:t xml:space="preserve"> ustawy </w:t>
      </w:r>
      <w:r w:rsidRPr="006A0F59">
        <w:rPr>
          <w:i/>
          <w:iCs/>
        </w:rPr>
        <w:t>o</w:t>
      </w:r>
      <w:r>
        <w:rPr>
          <w:i/>
          <w:iCs/>
        </w:rPr>
        <w:t> </w:t>
      </w:r>
      <w:r w:rsidRPr="006A0F59">
        <w:rPr>
          <w:i/>
          <w:iCs/>
        </w:rPr>
        <w:t>inwestycjach</w:t>
      </w:r>
      <w:r w:rsidRPr="006A0F59">
        <w:rPr>
          <w:b/>
          <w:bCs/>
        </w:rPr>
        <w:t xml:space="preserve"> </w:t>
      </w:r>
      <w:r w:rsidRPr="006A0F59">
        <w:rPr>
          <w:i/>
          <w:iCs/>
        </w:rPr>
        <w:t xml:space="preserve">w zakresie terminalu </w:t>
      </w:r>
      <w:proofErr w:type="spellStart"/>
      <w:r w:rsidRPr="006A0F59">
        <w:rPr>
          <w:i/>
          <w:iCs/>
        </w:rPr>
        <w:t>regazyfikacyjnego</w:t>
      </w:r>
      <w:proofErr w:type="spellEnd"/>
      <w:r w:rsidRPr="006A0F59">
        <w:rPr>
          <w:i/>
          <w:iCs/>
        </w:rPr>
        <w:t xml:space="preserve"> skroplonego gazu ziemnego w Świnoujściu</w:t>
      </w:r>
      <w:r w:rsidRPr="006A0F59">
        <w:t>).</w:t>
      </w:r>
    </w:p>
    <w:p w14:paraId="3D660598" w14:textId="77777777" w:rsidR="00B3605F" w:rsidRPr="002E2845" w:rsidRDefault="00B3605F" w:rsidP="00B3605F">
      <w:pPr>
        <w:pStyle w:val="bodytext2"/>
        <w:widowControl w:val="0"/>
        <w:suppressAutoHyphens/>
        <w:rPr>
          <w:rFonts w:ascii="Arial" w:hAnsi="Arial" w:cs="Arial"/>
          <w:b/>
          <w:bCs/>
          <w:sz w:val="12"/>
          <w:szCs w:val="12"/>
        </w:rPr>
      </w:pPr>
    </w:p>
    <w:p w14:paraId="0DF17655" w14:textId="7A6183AB" w:rsidR="00B3605F" w:rsidRPr="002E2845" w:rsidRDefault="00B3605F" w:rsidP="00B3605F">
      <w:pPr>
        <w:pStyle w:val="Tekstpodstawowy22"/>
        <w:spacing w:line="276" w:lineRule="auto"/>
        <w:ind w:firstLine="284"/>
        <w:rPr>
          <w:rFonts w:ascii="Arial" w:hAnsi="Arial" w:cs="Arial"/>
          <w:bCs/>
          <w:sz w:val="22"/>
          <w:szCs w:val="22"/>
        </w:rPr>
      </w:pPr>
      <w:r w:rsidRPr="002E2845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2E2845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2E2845">
        <w:rPr>
          <w:rFonts w:ascii="Arial" w:hAnsi="Arial" w:cs="Arial"/>
          <w:bCs/>
          <w:sz w:val="22"/>
          <w:szCs w:val="22"/>
        </w:rPr>
        <w:t xml:space="preserve">które podlega opłacie skarbowej zgodnie z przepisami ustawy z dnia 16 listopada 2006 r. </w:t>
      </w:r>
      <w:r w:rsidRPr="002E2845">
        <w:rPr>
          <w:rFonts w:ascii="Arial" w:hAnsi="Arial" w:cs="Arial"/>
          <w:bCs/>
          <w:i/>
          <w:sz w:val="22"/>
          <w:szCs w:val="22"/>
        </w:rPr>
        <w:t>o opłacie skarbowej</w:t>
      </w:r>
      <w:r w:rsidRPr="002E2845">
        <w:rPr>
          <w:rFonts w:ascii="Arial" w:hAnsi="Arial" w:cs="Arial"/>
          <w:bCs/>
          <w:sz w:val="22"/>
          <w:szCs w:val="22"/>
        </w:rPr>
        <w:t>)</w:t>
      </w:r>
      <w:r w:rsidRPr="002E2845">
        <w:rPr>
          <w:rFonts w:ascii="Arial" w:hAnsi="Arial" w:cs="Arial"/>
          <w:bCs/>
          <w:iCs/>
          <w:sz w:val="22"/>
          <w:szCs w:val="22"/>
        </w:rPr>
        <w:t xml:space="preserve"> mogą zapoznać się z wydaną decyzją (</w:t>
      </w:r>
      <w:r w:rsidRPr="002E2845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Pr="002E2845">
        <w:rPr>
          <w:rFonts w:ascii="Arial" w:hAnsi="Arial" w:cs="Arial"/>
          <w:bCs/>
          <w:sz w:val="22"/>
          <w:szCs w:val="22"/>
          <w:u w:val="single"/>
        </w:rPr>
        <w:t xml:space="preserve"> WI-II.7840.</w:t>
      </w:r>
      <w:r w:rsidR="00F7446D" w:rsidRPr="002E2845">
        <w:rPr>
          <w:rFonts w:ascii="Arial" w:hAnsi="Arial" w:cs="Arial"/>
          <w:bCs/>
          <w:sz w:val="22"/>
          <w:szCs w:val="22"/>
          <w:u w:val="single"/>
        </w:rPr>
        <w:t>17.7.2022.MB</w:t>
      </w:r>
      <w:r w:rsidRPr="002E2845">
        <w:rPr>
          <w:rFonts w:ascii="Arial" w:hAnsi="Arial" w:cs="Arial"/>
          <w:bCs/>
          <w:sz w:val="22"/>
          <w:szCs w:val="22"/>
        </w:rPr>
        <w:t>)</w:t>
      </w:r>
      <w:r w:rsidRPr="002E2845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67 (</w:t>
      </w:r>
      <w:r w:rsidRPr="002E2845">
        <w:rPr>
          <w:rFonts w:ascii="Arial" w:hAnsi="Arial" w:cs="Arial"/>
          <w:bCs/>
          <w:iCs/>
          <w:sz w:val="22"/>
          <w:szCs w:val="22"/>
          <w:u w:val="single"/>
        </w:rPr>
        <w:t>telefon kontraktowy 12 39 21 670</w:t>
      </w:r>
      <w:r w:rsidRPr="002E2845">
        <w:rPr>
          <w:rFonts w:ascii="Arial" w:hAnsi="Arial" w:cs="Arial"/>
          <w:bCs/>
          <w:iCs/>
          <w:sz w:val="22"/>
          <w:szCs w:val="22"/>
        </w:rPr>
        <w:t xml:space="preserve">), </w:t>
      </w:r>
      <w:r w:rsidRPr="002E2845">
        <w:rPr>
          <w:rFonts w:ascii="Arial" w:hAnsi="Arial" w:cs="Arial"/>
          <w:bCs/>
          <w:sz w:val="22"/>
          <w:szCs w:val="22"/>
        </w:rPr>
        <w:t>w dniach i godzinach pracy urzędu: poniedziałek w godz. 9.00 – 17.00, wtorek – piątek w godz. 7.30 – 15.30.</w:t>
      </w:r>
    </w:p>
    <w:p w14:paraId="7B7AC16A" w14:textId="77777777" w:rsidR="00B3605F" w:rsidRPr="00A43662" w:rsidRDefault="00B3605F" w:rsidP="00B3605F">
      <w:pPr>
        <w:rPr>
          <w:b/>
          <w:iCs/>
          <w:spacing w:val="-2"/>
          <w:u w:val="single"/>
        </w:rPr>
      </w:pPr>
      <w:r w:rsidRPr="00A43662">
        <w:rPr>
          <w:spacing w:val="-2"/>
        </w:rPr>
        <w:t xml:space="preserve">Kontakt z Małopolskim Urzędem Wojewódzkim zapewniony jest za pośrednictwem </w:t>
      </w:r>
      <w:r w:rsidRPr="00A43662">
        <w:rPr>
          <w:spacing w:val="-2"/>
          <w:u w:val="single"/>
        </w:rPr>
        <w:t>platformy</w:t>
      </w:r>
      <w:r w:rsidRPr="00A43662">
        <w:rPr>
          <w:rStyle w:val="Pogrubienie"/>
          <w:spacing w:val="-2"/>
          <w:u w:val="single"/>
        </w:rPr>
        <w:t xml:space="preserve"> </w:t>
      </w:r>
      <w:proofErr w:type="spellStart"/>
      <w:r w:rsidRPr="00A43662">
        <w:rPr>
          <w:rStyle w:val="Pogrubienie"/>
          <w:spacing w:val="-2"/>
          <w:u w:val="single"/>
        </w:rPr>
        <w:t>ePUAP</w:t>
      </w:r>
      <w:proofErr w:type="spellEnd"/>
      <w:r w:rsidRPr="00A43662">
        <w:rPr>
          <w:rStyle w:val="Pogrubienie"/>
          <w:spacing w:val="-2"/>
          <w:u w:val="single"/>
        </w:rPr>
        <w:t xml:space="preserve">: /ag9300lhke/skrytka, adres e-mail: </w:t>
      </w:r>
      <w:hyperlink r:id="rId7" w:history="1">
        <w:r w:rsidRPr="00A43662">
          <w:rPr>
            <w:rStyle w:val="Hipercze"/>
            <w:spacing w:val="-2"/>
          </w:rPr>
          <w:t>wi@malopolska.uw.gov.pl</w:t>
        </w:r>
      </w:hyperlink>
      <w:r w:rsidRPr="00A43662">
        <w:rPr>
          <w:rStyle w:val="Pogrubienie"/>
          <w:spacing w:val="-2"/>
          <w:u w:val="single"/>
        </w:rPr>
        <w:t xml:space="preserve"> oraz telefonicznie.</w:t>
      </w:r>
      <w:r w:rsidRPr="00A43662">
        <w:rPr>
          <w:b/>
          <w:bCs/>
          <w:spacing w:val="-2"/>
        </w:rPr>
        <w:t xml:space="preserve"> </w:t>
      </w:r>
      <w:r w:rsidRPr="00A43662">
        <w:rPr>
          <w:spacing w:val="-2"/>
          <w:u w:val="single"/>
        </w:rPr>
        <w:t xml:space="preserve">Bezpośredni  kontakt telefoniczny do osoby prowadzącej sprawę: </w:t>
      </w:r>
      <w:r w:rsidRPr="00A43662">
        <w:rPr>
          <w:b/>
          <w:iCs/>
          <w:spacing w:val="-2"/>
          <w:u w:val="single"/>
        </w:rPr>
        <w:t>12 39 21 670.</w:t>
      </w:r>
    </w:p>
    <w:p w14:paraId="2F5B0974" w14:textId="77777777" w:rsidR="00B3605F" w:rsidRPr="005A0728" w:rsidRDefault="00B3605F" w:rsidP="00B3605F">
      <w:pPr>
        <w:rPr>
          <w:b/>
          <w:bCs/>
          <w:u w:val="single"/>
        </w:rPr>
      </w:pPr>
      <w:r w:rsidRPr="005A0728">
        <w:t>Kontakt osobisty z pracownikami będzie możliwy jedynie po uprzednim uzgodnieniu telefonicznym lub mailowym.</w:t>
      </w:r>
    </w:p>
    <w:p w14:paraId="528680FB" w14:textId="77777777" w:rsidR="00B3605F" w:rsidRPr="002E2845" w:rsidRDefault="00B3605F" w:rsidP="00B3605F">
      <w:pPr>
        <w:pStyle w:val="bodytext2"/>
        <w:widowControl w:val="0"/>
        <w:ind w:right="-1"/>
        <w:rPr>
          <w:rFonts w:ascii="Arial" w:hAnsi="Arial" w:cs="Arial"/>
          <w:b/>
          <w:sz w:val="12"/>
          <w:szCs w:val="12"/>
          <w:u w:val="single"/>
        </w:rPr>
      </w:pPr>
    </w:p>
    <w:p w14:paraId="0D0EEEDC" w14:textId="32714B79" w:rsidR="00B3605F" w:rsidRPr="00216658" w:rsidRDefault="00B3605F" w:rsidP="00B3605F">
      <w:pPr>
        <w:rPr>
          <w:color w:val="000000"/>
          <w:spacing w:val="4"/>
        </w:rPr>
      </w:pPr>
      <w:r w:rsidRPr="001A2D50">
        <w:rPr>
          <w:color w:val="000000"/>
          <w:spacing w:val="4"/>
        </w:rPr>
        <w:t xml:space="preserve">Obwieszczenie w niniejszej sprawie zostanie zamieszczone na tablicy ogłoszeń Małopolskiego Urzędu Wojewódzkiego w Krakowie, w Biuletynie Informacji Publicznej oraz na stronie internetowej urzędu wojewódzkiego; </w:t>
      </w:r>
      <w:r w:rsidRPr="001A2D50">
        <w:rPr>
          <w:spacing w:val="4"/>
        </w:rPr>
        <w:t>na tablicy ogłoszeń, w Biuletynie Informacji Publicznej oraz stronie podmiotowej</w:t>
      </w:r>
      <w:r>
        <w:rPr>
          <w:spacing w:val="4"/>
        </w:rPr>
        <w:t xml:space="preserve"> </w:t>
      </w:r>
      <w:r w:rsidRPr="001A2D50">
        <w:rPr>
          <w:spacing w:val="4"/>
        </w:rPr>
        <w:t xml:space="preserve">Urzędu </w:t>
      </w:r>
      <w:r w:rsidR="002E2845">
        <w:rPr>
          <w:spacing w:val="4"/>
        </w:rPr>
        <w:t>Miasta Oświęcim</w:t>
      </w:r>
      <w:r w:rsidRPr="001A2D50">
        <w:rPr>
          <w:color w:val="000000"/>
          <w:spacing w:val="4"/>
        </w:rPr>
        <w:t>; w prasie o</w:t>
      </w:r>
      <w:r>
        <w:rPr>
          <w:color w:val="000000"/>
          <w:spacing w:val="4"/>
        </w:rPr>
        <w:t> </w:t>
      </w:r>
      <w:r w:rsidRPr="001A2D50">
        <w:rPr>
          <w:color w:val="000000"/>
          <w:spacing w:val="4"/>
        </w:rPr>
        <w:t>zasięgu ogólnopolskim</w:t>
      </w:r>
      <w:r>
        <w:rPr>
          <w:color w:val="000000"/>
          <w:spacing w:val="4"/>
        </w:rPr>
        <w:t xml:space="preserve"> (art. 12 ust. 1, 1a i 2, w </w:t>
      </w:r>
      <w:r w:rsidRPr="00216658">
        <w:t xml:space="preserve">związku z art. 15 ust. 4 </w:t>
      </w:r>
      <w:r>
        <w:rPr>
          <w:color w:val="000000"/>
          <w:spacing w:val="4"/>
        </w:rPr>
        <w:t xml:space="preserve">ww. </w:t>
      </w:r>
      <w:r w:rsidRPr="00216658">
        <w:rPr>
          <w:color w:val="000000"/>
          <w:spacing w:val="4"/>
        </w:rPr>
        <w:t>ustawy).</w:t>
      </w:r>
    </w:p>
    <w:p w14:paraId="7A6DFEA9" w14:textId="77777777" w:rsidR="00B3605F" w:rsidRDefault="00B3605F"/>
    <w:sectPr w:rsidR="00B3605F" w:rsidSect="009E0C14">
      <w:footerReference w:type="default" r:id="rId8"/>
      <w:headerReference w:type="first" r:id="rId9"/>
      <w:footerReference w:type="first" r:id="rId10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768C" w14:textId="77777777" w:rsidR="009B2A9E" w:rsidRDefault="009B2A9E">
      <w:pPr>
        <w:spacing w:line="240" w:lineRule="auto"/>
      </w:pPr>
      <w:r>
        <w:separator/>
      </w:r>
    </w:p>
  </w:endnote>
  <w:endnote w:type="continuationSeparator" w:id="0">
    <w:p w14:paraId="615E0E7F" w14:textId="77777777" w:rsidR="009B2A9E" w:rsidRDefault="009B2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Content>
      <w:p w14:paraId="1A72D881" w14:textId="77777777" w:rsidR="00EA79E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2E8989E" w14:textId="77777777" w:rsidR="00EA79E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A27" w14:textId="77777777" w:rsidR="00EA79EF" w:rsidRPr="003129B0" w:rsidRDefault="00000000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F76EA" wp14:editId="7921C42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FC11F" w14:textId="77777777" w:rsidR="00EA79EF" w:rsidRPr="003129B0" w:rsidRDefault="00000000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6790C2FD" w14:textId="77777777" w:rsidR="00EA79EF" w:rsidRDefault="00000000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37954026" w14:textId="77777777" w:rsidR="00EA79EF" w:rsidRPr="003129B0" w:rsidRDefault="00000000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73CABC48" w14:textId="77777777" w:rsidR="00EA79E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512A" w14:textId="77777777" w:rsidR="009B2A9E" w:rsidRDefault="009B2A9E">
      <w:pPr>
        <w:spacing w:line="240" w:lineRule="auto"/>
      </w:pPr>
      <w:r>
        <w:separator/>
      </w:r>
    </w:p>
  </w:footnote>
  <w:footnote w:type="continuationSeparator" w:id="0">
    <w:p w14:paraId="77525120" w14:textId="77777777" w:rsidR="009B2A9E" w:rsidRDefault="009B2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90C3" w14:textId="77777777" w:rsidR="00EA79EF" w:rsidRPr="00760E09" w:rsidRDefault="00000000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5F"/>
    <w:rsid w:val="000402A4"/>
    <w:rsid w:val="001F5052"/>
    <w:rsid w:val="002E2845"/>
    <w:rsid w:val="00307BD4"/>
    <w:rsid w:val="003B42C1"/>
    <w:rsid w:val="0065664C"/>
    <w:rsid w:val="006938B5"/>
    <w:rsid w:val="007555E5"/>
    <w:rsid w:val="0098259B"/>
    <w:rsid w:val="009B2A9E"/>
    <w:rsid w:val="00A370DC"/>
    <w:rsid w:val="00B3605F"/>
    <w:rsid w:val="00E95285"/>
    <w:rsid w:val="00F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97B5"/>
  <w15:chartTrackingRefBased/>
  <w15:docId w15:val="{13E533D7-8235-44DB-8941-B89D5198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05F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605F"/>
    <w:pPr>
      <w:keepNext/>
      <w:spacing w:line="240" w:lineRule="auto"/>
      <w:ind w:firstLine="0"/>
      <w:jc w:val="center"/>
      <w:outlineLvl w:val="0"/>
    </w:pPr>
    <w:rPr>
      <w:rFonts w:ascii="Times New Roman" w:hAnsi="Times New Roman" w:cs="Times New Roman"/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605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ezodstpw">
    <w:name w:val="No Spacing"/>
    <w:link w:val="BezodstpwZnak"/>
    <w:uiPriority w:val="1"/>
    <w:qFormat/>
    <w:rsid w:val="00B3605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3605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360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605F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B3605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customStyle="1" w:styleId="bodytext2">
    <w:name w:val="bodytext2"/>
    <w:basedOn w:val="Normalny"/>
    <w:rsid w:val="00B3605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3605F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B3605F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605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6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qFormat/>
    <w:rsid w:val="00B3605F"/>
    <w:pPr>
      <w:overflowPunct w:val="0"/>
      <w:autoSpaceDE w:val="0"/>
      <w:autoSpaceDN w:val="0"/>
      <w:adjustRightInd w:val="0"/>
      <w:textAlignment w:val="baseline"/>
    </w:pPr>
  </w:style>
  <w:style w:type="character" w:styleId="Pogrubienie">
    <w:name w:val="Strong"/>
    <w:basedOn w:val="Domylnaczcionkaakapitu"/>
    <w:uiPriority w:val="22"/>
    <w:qFormat/>
    <w:rsid w:val="00B3605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4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74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2022-11-24T11:13:00Z</dcterms:created>
  <dcterms:modified xsi:type="dcterms:W3CDTF">2022-11-24T11:13:00Z</dcterms:modified>
</cp:coreProperties>
</file>